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</w:p>
    <w:p w:rsidR="0017604E" w:rsidRDefault="0017604E" w:rsidP="00A37E1B">
      <w:pPr>
        <w:pStyle w:val="Ttulo3"/>
        <w:jc w:val="center"/>
        <w:rPr>
          <w:color w:val="000000"/>
          <w:sz w:val="22"/>
          <w:szCs w:val="22"/>
        </w:rPr>
      </w:pPr>
    </w:p>
    <w:p w:rsidR="00165F57" w:rsidRPr="00825598" w:rsidRDefault="00165F57" w:rsidP="00165F57">
      <w:pPr>
        <w:pStyle w:val="Ttulo3"/>
        <w:rPr>
          <w:color w:val="000000"/>
          <w:sz w:val="22"/>
          <w:szCs w:val="22"/>
        </w:rPr>
      </w:pPr>
    </w:p>
    <w:p w:rsidR="00165F57" w:rsidRPr="00165F57" w:rsidRDefault="00165F57" w:rsidP="00165F57"/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3E2332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Folio:___</w:t>
      </w:r>
      <w:r w:rsidR="0017604E" w:rsidRPr="00825598">
        <w:rPr>
          <w:color w:val="000000"/>
          <w:sz w:val="22"/>
          <w:szCs w:val="22"/>
        </w:rPr>
        <w:t>____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3E2332" w:rsidP="000D035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Área Solicitante: 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Nombre y 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Firma del Solicitante: 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laboración:                   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olicitado o falla a reparar: </w:t>
            </w:r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Lugar Especifico donde debe acudir 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técnico a dar mantenimiento: 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Horario en que puede ser atendido el </w:t>
            </w:r>
            <w:r w:rsidR="003E2332">
              <w:rPr>
                <w:rFonts w:ascii="Arial" w:hAnsi="Arial" w:cs="Arial"/>
                <w:b/>
                <w:color w:val="000000"/>
              </w:rPr>
              <w:t>técnico:</w:t>
            </w:r>
            <w:r w:rsidR="00447D74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</w:t>
            </w:r>
            <w:r w:rsidR="006A49D6">
              <w:rPr>
                <w:rFonts w:ascii="Arial" w:hAnsi="Arial" w:cs="Arial"/>
                <w:b/>
                <w:color w:val="000000"/>
              </w:rPr>
              <w:t>llenado únicamente por</w:t>
            </w:r>
            <w:r>
              <w:rPr>
                <w:rFonts w:ascii="Arial" w:hAnsi="Arial" w:cs="Arial"/>
                <w:b/>
                <w:color w:val="000000"/>
              </w:rPr>
              <w:t xml:space="preserve"> el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 personal de Mantenimiento)  </w:t>
            </w: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65F57" w:rsidRPr="00825598" w:rsidRDefault="0017604E" w:rsidP="00447D74">
      <w:pPr>
        <w:pStyle w:val="ListaCC"/>
        <w:ind w:left="187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color w:val="000000"/>
          <w:sz w:val="20"/>
          <w:szCs w:val="20"/>
        </w:rPr>
        <w:t>c.c.p. Área Solicitante.</w:t>
      </w:r>
      <w:r w:rsidR="003E2332" w:rsidRPr="00825598">
        <w:rPr>
          <w:rFonts w:ascii="Arial" w:hAnsi="Arial" w:cs="Arial"/>
          <w:b/>
          <w:color w:val="000000"/>
        </w:rPr>
        <w:t xml:space="preserve"> </w:t>
      </w:r>
    </w:p>
    <w:sectPr w:rsidR="00165F57" w:rsidRPr="00825598" w:rsidSect="00B84BF4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5F" w:rsidRDefault="00B5505F">
      <w:r>
        <w:separator/>
      </w:r>
    </w:p>
  </w:endnote>
  <w:endnote w:type="continuationSeparator" w:id="0">
    <w:p w:rsidR="00B5505F" w:rsidRDefault="00B5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Pr="00E00068">
      <w:rPr>
        <w:rFonts w:ascii="Arial" w:hAnsi="Arial" w:cs="Arial"/>
        <w:bCs/>
        <w:color w:val="000000" w:themeColor="text1"/>
        <w:sz w:val="16"/>
        <w:szCs w:val="16"/>
        <w:lang w:val="en-US"/>
      </w:rPr>
      <w:t xml:space="preserve"> </w:t>
    </w:r>
    <w:r w:rsidR="009449E3">
      <w:rPr>
        <w:rFonts w:ascii="Arial" w:hAnsi="Arial" w:cs="Arial"/>
        <w:bCs/>
        <w:color w:val="000000" w:themeColor="text1"/>
        <w:sz w:val="16"/>
        <w:szCs w:val="16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5F" w:rsidRDefault="00B5505F">
      <w:r>
        <w:separator/>
      </w:r>
    </w:p>
  </w:footnote>
  <w:footnote w:type="continuationSeparator" w:id="0">
    <w:p w:rsidR="00B5505F" w:rsidRDefault="00B5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9449E3">
            <w:rPr>
              <w:rFonts w:ascii="Arial" w:hAnsi="Arial" w:cs="Arial"/>
              <w:b/>
              <w:color w:val="000000"/>
              <w:sz w:val="22"/>
            </w:rPr>
            <w:t>4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9449E3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9449E3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65F57"/>
    <w:rsid w:val="00173754"/>
    <w:rsid w:val="00176029"/>
    <w:rsid w:val="0017604E"/>
    <w:rsid w:val="00176A16"/>
    <w:rsid w:val="001D3E4F"/>
    <w:rsid w:val="001D3F1A"/>
    <w:rsid w:val="001D4A60"/>
    <w:rsid w:val="001D52B2"/>
    <w:rsid w:val="00250AD8"/>
    <w:rsid w:val="00264831"/>
    <w:rsid w:val="0029104C"/>
    <w:rsid w:val="00295884"/>
    <w:rsid w:val="002C73A7"/>
    <w:rsid w:val="002E0EA9"/>
    <w:rsid w:val="002F7259"/>
    <w:rsid w:val="00307238"/>
    <w:rsid w:val="00316308"/>
    <w:rsid w:val="00341265"/>
    <w:rsid w:val="00353E54"/>
    <w:rsid w:val="00360279"/>
    <w:rsid w:val="003A2FE8"/>
    <w:rsid w:val="003B250E"/>
    <w:rsid w:val="003E2332"/>
    <w:rsid w:val="00413407"/>
    <w:rsid w:val="00434AEF"/>
    <w:rsid w:val="00447D74"/>
    <w:rsid w:val="004750B6"/>
    <w:rsid w:val="00497B81"/>
    <w:rsid w:val="004A40A7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96A5D"/>
    <w:rsid w:val="006A2B5A"/>
    <w:rsid w:val="006A49D6"/>
    <w:rsid w:val="006A652E"/>
    <w:rsid w:val="00732C76"/>
    <w:rsid w:val="007B1662"/>
    <w:rsid w:val="008076FC"/>
    <w:rsid w:val="00821377"/>
    <w:rsid w:val="00825598"/>
    <w:rsid w:val="00850105"/>
    <w:rsid w:val="0086007D"/>
    <w:rsid w:val="008A3706"/>
    <w:rsid w:val="008B0F10"/>
    <w:rsid w:val="008B681C"/>
    <w:rsid w:val="009449E3"/>
    <w:rsid w:val="009727E6"/>
    <w:rsid w:val="00975534"/>
    <w:rsid w:val="00984FD7"/>
    <w:rsid w:val="00A126A7"/>
    <w:rsid w:val="00A37E1B"/>
    <w:rsid w:val="00AA322D"/>
    <w:rsid w:val="00AF2A21"/>
    <w:rsid w:val="00B035EE"/>
    <w:rsid w:val="00B5505F"/>
    <w:rsid w:val="00B84BF4"/>
    <w:rsid w:val="00BD7454"/>
    <w:rsid w:val="00C0544F"/>
    <w:rsid w:val="00C37AA5"/>
    <w:rsid w:val="00CA495E"/>
    <w:rsid w:val="00D17CD6"/>
    <w:rsid w:val="00DE0F8F"/>
    <w:rsid w:val="00E00068"/>
    <w:rsid w:val="00E322A8"/>
    <w:rsid w:val="00E4471C"/>
    <w:rsid w:val="00E60AEA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EA5B1B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ANA ALICIA VALENZUELA HUERTA</cp:lastModifiedBy>
  <cp:revision>14</cp:revision>
  <cp:lastPrinted>2019-02-28T18:31:00Z</cp:lastPrinted>
  <dcterms:created xsi:type="dcterms:W3CDTF">2018-05-22T18:20:00Z</dcterms:created>
  <dcterms:modified xsi:type="dcterms:W3CDTF">2020-02-17T20:55:00Z</dcterms:modified>
</cp:coreProperties>
</file>